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60" w:rsidRDefault="00177DBC">
      <w:pPr>
        <w:jc w:val="center"/>
        <w:rPr>
          <w:rFonts w:ascii="Calibri" w:eastAsia="Calibri" w:hAnsi="Calibri" w:cs="Calibri"/>
        </w:rPr>
      </w:pPr>
      <w:r>
        <w:object w:dxaOrig="1369" w:dyaOrig="1360">
          <v:rect id="rectole0000000000" o:spid="_x0000_i1025" style="width:68.25pt;height:67.5pt" o:ole="" o:preferrelative="t" stroked="f">
            <v:imagedata r:id="rId4" o:title=""/>
          </v:rect>
          <o:OLEObject Type="Embed" ProgID="StaticMetafile" ShapeID="rectole0000000000" DrawAspect="Content" ObjectID="_1667398858" r:id="rId5"/>
        </w:object>
      </w:r>
    </w:p>
    <w:p w:rsidR="005F2E60" w:rsidRDefault="00177DBC">
      <w:pPr>
        <w:keepNext/>
        <w:keepLines/>
        <w:spacing w:before="240" w:after="0"/>
        <w:rPr>
          <w:rFonts w:ascii="Calibri Light" w:eastAsia="Calibri Light" w:hAnsi="Calibri Light" w:cs="Calibri Light"/>
          <w:color w:val="2F5496"/>
          <w:sz w:val="32"/>
        </w:rPr>
      </w:pPr>
      <w:r>
        <w:rPr>
          <w:rFonts w:ascii="Calibri Light" w:eastAsia="Calibri Light" w:hAnsi="Calibri Light" w:cs="Calibri Light"/>
          <w:color w:val="2F5496"/>
          <w:sz w:val="32"/>
        </w:rPr>
        <w:t>Návrh na zmenu dokumentov ŠTK</w:t>
      </w:r>
    </w:p>
    <w:p w:rsidR="005F2E60" w:rsidRDefault="00177DBC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Navrhovateľ</w:t>
      </w:r>
    </w:p>
    <w:p w:rsidR="005F2E60" w:rsidRDefault="00177D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Harmony </w:t>
      </w:r>
    </w:p>
    <w:p w:rsidR="005F2E60" w:rsidRDefault="00177DBC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Motivácia</w:t>
      </w:r>
    </w:p>
    <w:p w:rsidR="005F2E60" w:rsidRDefault="005F2E60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</w:p>
    <w:p w:rsidR="005F2E60" w:rsidRDefault="00177DBC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Na majstrovské a ligové súťaže by mal byť nehrajúci rozhodca. Súťaž by doznala vážnosti, ktorú si zaslúži. Hráč, ktorý je zároveň rozhodca</w:t>
      </w:r>
      <w:r w:rsidR="00E366C2"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</w:rPr>
        <w:t xml:space="preserve"> sa nemôže naplno venovať aj dianiu na ihrisku, kde práve hrá a aj zodpovedne rozhodovať mimo svojho ihriska. Menej stresu pre takého hráča, viac p</w:t>
      </w:r>
      <w:r w:rsidR="00E366C2">
        <w:rPr>
          <w:rFonts w:ascii="Calibri" w:eastAsia="Calibri" w:hAnsi="Calibri" w:cs="Calibri"/>
          <w:i/>
        </w:rPr>
        <w:t>okoja, viac času pre rozhodcu (napr. merianie tiretou si vyžaduje viac času a pokoj)</w:t>
      </w:r>
      <w:r>
        <w:rPr>
          <w:rFonts w:ascii="Calibri" w:eastAsia="Calibri" w:hAnsi="Calibri" w:cs="Calibri"/>
          <w:i/>
        </w:rPr>
        <w:t>.</w:t>
      </w:r>
      <w:bookmarkStart w:id="0" w:name="_GoBack"/>
      <w:bookmarkEnd w:id="0"/>
    </w:p>
    <w:p w:rsidR="005F2E60" w:rsidRDefault="005F2E60">
      <w:pPr>
        <w:rPr>
          <w:rFonts w:ascii="Calibri" w:eastAsia="Calibri" w:hAnsi="Calibri" w:cs="Calibri"/>
        </w:rPr>
      </w:pPr>
    </w:p>
    <w:p w:rsidR="005F2E60" w:rsidRDefault="005F2E60">
      <w:pPr>
        <w:rPr>
          <w:rFonts w:ascii="Calibri" w:eastAsia="Calibri" w:hAnsi="Calibri" w:cs="Calibri"/>
        </w:rPr>
      </w:pPr>
    </w:p>
    <w:p w:rsidR="005F2E60" w:rsidRDefault="005F2E60">
      <w:pPr>
        <w:rPr>
          <w:rFonts w:ascii="Calibri" w:eastAsia="Calibri" w:hAnsi="Calibri" w:cs="Calibri"/>
        </w:rPr>
      </w:pPr>
    </w:p>
    <w:p w:rsidR="005F2E60" w:rsidRDefault="005F2E60">
      <w:pPr>
        <w:rPr>
          <w:rFonts w:ascii="Calibri" w:eastAsia="Calibri" w:hAnsi="Calibri" w:cs="Calibri"/>
        </w:rPr>
      </w:pPr>
    </w:p>
    <w:p w:rsidR="005F2E60" w:rsidRDefault="00177DBC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Aktuálne znenie dokumentu</w:t>
      </w:r>
    </w:p>
    <w:p w:rsidR="005F2E60" w:rsidRDefault="00E366C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Neexistuje.</w:t>
      </w:r>
    </w:p>
    <w:p w:rsidR="005F2E60" w:rsidRDefault="005F2E60">
      <w:pPr>
        <w:rPr>
          <w:rFonts w:ascii="Calibri" w:eastAsia="Calibri" w:hAnsi="Calibri" w:cs="Calibri"/>
        </w:rPr>
      </w:pPr>
    </w:p>
    <w:p w:rsidR="005F2E60" w:rsidRDefault="005F2E60">
      <w:pPr>
        <w:rPr>
          <w:rFonts w:ascii="Calibri" w:eastAsia="Calibri" w:hAnsi="Calibri" w:cs="Calibri"/>
        </w:rPr>
      </w:pPr>
    </w:p>
    <w:p w:rsidR="005F2E60" w:rsidRDefault="005F2E60">
      <w:pPr>
        <w:rPr>
          <w:rFonts w:ascii="Calibri" w:eastAsia="Calibri" w:hAnsi="Calibri" w:cs="Calibri"/>
        </w:rPr>
      </w:pPr>
    </w:p>
    <w:p w:rsidR="005F2E60" w:rsidRDefault="005F2E60">
      <w:pPr>
        <w:rPr>
          <w:rFonts w:ascii="Calibri" w:eastAsia="Calibri" w:hAnsi="Calibri" w:cs="Calibri"/>
        </w:rPr>
      </w:pPr>
    </w:p>
    <w:p w:rsidR="005F2E60" w:rsidRDefault="00177DBC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Nové znenie</w:t>
      </w:r>
    </w:p>
    <w:p w:rsidR="005F2E60" w:rsidRDefault="00177DBC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Majstrovské a ligové súťaže musí rozhodovať nehrajúci rozhodca. </w:t>
      </w:r>
    </w:p>
    <w:sectPr w:rsidR="005F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E60"/>
    <w:rsid w:val="00177DBC"/>
    <w:rsid w:val="00546F0F"/>
    <w:rsid w:val="005F2E60"/>
    <w:rsid w:val="00E3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627035"/>
  <w15:docId w15:val="{F4B6ABA1-C88A-49C6-BE41-59B54888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Dzúrik Michal</cp:lastModifiedBy>
  <cp:revision>6</cp:revision>
  <dcterms:created xsi:type="dcterms:W3CDTF">2020-11-13T18:00:00Z</dcterms:created>
  <dcterms:modified xsi:type="dcterms:W3CDTF">2020-11-20T16:35:00Z</dcterms:modified>
</cp:coreProperties>
</file>